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06FA13" w14:textId="63E47918" w:rsidR="001B16E5" w:rsidRDefault="001B16E5">
      <w:pPr>
        <w:rPr>
          <w:rStyle w:val="text2176font2"/>
          <w:color w:val="010101"/>
          <w:sz w:val="23"/>
          <w:szCs w:val="23"/>
          <w:shd w:val="clear" w:color="auto" w:fill="FFFFFF"/>
        </w:rPr>
      </w:pPr>
      <w:r>
        <w:rPr>
          <w:rStyle w:val="text2176font2"/>
          <w:color w:val="010101"/>
          <w:sz w:val="23"/>
          <w:szCs w:val="23"/>
          <w:shd w:val="clear" w:color="auto" w:fill="FFFFFF"/>
        </w:rPr>
        <w:t xml:space="preserve">APA format </w:t>
      </w:r>
    </w:p>
    <w:p w14:paraId="4F067079" w14:textId="7615B61E" w:rsidR="001B16E5" w:rsidRDefault="001B16E5">
      <w:pPr>
        <w:rPr>
          <w:rStyle w:val="text2176font2"/>
          <w:color w:val="010101"/>
          <w:sz w:val="23"/>
          <w:szCs w:val="23"/>
          <w:shd w:val="clear" w:color="auto" w:fill="FFFFFF"/>
        </w:rPr>
      </w:pPr>
      <w:r>
        <w:rPr>
          <w:rStyle w:val="text2176font2"/>
          <w:color w:val="010101"/>
          <w:sz w:val="23"/>
          <w:szCs w:val="23"/>
          <w:shd w:val="clear" w:color="auto" w:fill="FFFFFF"/>
        </w:rPr>
        <w:t xml:space="preserve">Must have a Abstract page. </w:t>
      </w:r>
    </w:p>
    <w:p w14:paraId="746B1A59" w14:textId="59F6EDA0" w:rsidR="00F10E85" w:rsidRDefault="001B16E5">
      <w:pPr>
        <w:rPr>
          <w:rStyle w:val="text2176font2"/>
          <w:color w:val="010101"/>
          <w:sz w:val="23"/>
          <w:szCs w:val="23"/>
          <w:shd w:val="clear" w:color="auto" w:fill="FFFFFF"/>
        </w:rPr>
      </w:pPr>
      <w:r>
        <w:rPr>
          <w:rStyle w:val="text2176font2"/>
          <w:color w:val="010101"/>
          <w:sz w:val="23"/>
          <w:szCs w:val="23"/>
          <w:shd w:val="clear" w:color="auto" w:fill="FFFFFF"/>
        </w:rPr>
        <w:t>Your written assignment for this module is to write a position paper on the new ethical dilemmas being applied to and identified by the criminal justice system related to techniques and practices of interrogating terrorists and terrorist suspects. With the </w:t>
      </w:r>
      <w:r>
        <w:rPr>
          <w:rStyle w:val="text2176font3"/>
          <w:b/>
          <w:bCs/>
          <w:color w:val="010101"/>
          <w:sz w:val="23"/>
          <w:szCs w:val="23"/>
          <w:shd w:val="clear" w:color="auto" w:fill="FFFFFF"/>
        </w:rPr>
        <w:t>Saint Leo core value of integrity</w:t>
      </w:r>
      <w:r>
        <w:rPr>
          <w:rStyle w:val="text2176font2"/>
          <w:color w:val="010101"/>
          <w:sz w:val="23"/>
          <w:szCs w:val="23"/>
          <w:shd w:val="clear" w:color="auto" w:fill="FFFFFF"/>
        </w:rPr>
        <w:t> in mind, discuss your opinions and personal perspective, but support your opinions with additional research, taking care to write at a graduate level.  Your response must include the ways in which these factors and your conceptualizations are affecting the field of Criminal Justice. Your assignment must be no less than 1200 words</w:t>
      </w:r>
      <w:r>
        <w:rPr>
          <w:rStyle w:val="text2176font2"/>
          <w:color w:val="010101"/>
          <w:sz w:val="23"/>
          <w:szCs w:val="23"/>
          <w:shd w:val="clear" w:color="auto" w:fill="FFFFFF"/>
        </w:rPr>
        <w:t>.</w:t>
      </w:r>
    </w:p>
    <w:p w14:paraId="36E3019C" w14:textId="3DC19005" w:rsidR="001B16E5" w:rsidRDefault="001B16E5">
      <w:pPr>
        <w:rPr>
          <w:rStyle w:val="text2176font2"/>
          <w:color w:val="010101"/>
          <w:sz w:val="23"/>
          <w:szCs w:val="23"/>
          <w:shd w:val="clear" w:color="auto" w:fill="FFFFFF"/>
        </w:rPr>
      </w:pPr>
    </w:p>
    <w:p w14:paraId="6BF482F7" w14:textId="77777777" w:rsidR="001B16E5" w:rsidRDefault="001B16E5">
      <w:pPr>
        <w:rPr>
          <w:rFonts w:ascii="Arial" w:hAnsi="Arial" w:cs="Arial"/>
          <w:color w:val="494C4E"/>
          <w:spacing w:val="3"/>
          <w:sz w:val="28"/>
          <w:szCs w:val="28"/>
          <w:shd w:val="clear" w:color="auto" w:fill="FFFFFF"/>
        </w:rPr>
      </w:pPr>
    </w:p>
    <w:p w14:paraId="289D46CE" w14:textId="5A49BD7B" w:rsidR="001B16E5" w:rsidRDefault="001B16E5">
      <w:pPr>
        <w:rPr>
          <w:rFonts w:ascii="Arial" w:hAnsi="Arial" w:cs="Arial"/>
          <w:color w:val="494C4E"/>
          <w:spacing w:val="3"/>
          <w:sz w:val="28"/>
          <w:szCs w:val="28"/>
          <w:shd w:val="clear" w:color="auto" w:fill="FFFFFF"/>
        </w:rPr>
      </w:pPr>
      <w:r>
        <w:rPr>
          <w:rFonts w:ascii="Arial" w:hAnsi="Arial" w:cs="Arial"/>
          <w:color w:val="494C4E"/>
          <w:spacing w:val="3"/>
          <w:sz w:val="28"/>
          <w:szCs w:val="28"/>
          <w:shd w:val="clear" w:color="auto" w:fill="FFFFFF"/>
        </w:rPr>
        <w:t>At less 200 words</w:t>
      </w:r>
    </w:p>
    <w:p w14:paraId="45BEDB32" w14:textId="1E511B9E" w:rsidR="001B16E5" w:rsidRDefault="001B16E5">
      <w:pPr>
        <w:rPr>
          <w:rFonts w:ascii="Arial" w:hAnsi="Arial" w:cs="Arial"/>
          <w:color w:val="494C4E"/>
          <w:spacing w:val="3"/>
          <w:sz w:val="28"/>
          <w:szCs w:val="28"/>
          <w:shd w:val="clear" w:color="auto" w:fill="FFFFFF"/>
        </w:rPr>
      </w:pPr>
      <w:r>
        <w:rPr>
          <w:rFonts w:ascii="Arial" w:hAnsi="Arial" w:cs="Arial"/>
          <w:color w:val="494C4E"/>
          <w:spacing w:val="3"/>
          <w:sz w:val="28"/>
          <w:szCs w:val="28"/>
          <w:shd w:val="clear" w:color="auto" w:fill="FFFFFF"/>
        </w:rPr>
        <w:t>Relational dynamics, especially in the elderly population can influence many personal factors such as memory, thinking and communications. Being aware of these dynamics during an interview can greatly assist or hinder the investigative process. Based upon the research article how would you identify and evaluate the relational dependency. What interview technique would you employ to counter any negative dynamics that may hinder the communication process? Do you believe a structured interview or questionnaire would produce positive results? If so why?</w:t>
      </w:r>
    </w:p>
    <w:p w14:paraId="3E9503F4" w14:textId="75C57E8E" w:rsidR="001B16E5" w:rsidRDefault="001B16E5">
      <w:pPr>
        <w:rPr>
          <w:rFonts w:ascii="Arial" w:hAnsi="Arial" w:cs="Arial"/>
          <w:color w:val="494C4E"/>
          <w:spacing w:val="3"/>
          <w:sz w:val="28"/>
          <w:szCs w:val="28"/>
          <w:shd w:val="clear" w:color="auto" w:fill="FFFFFF"/>
        </w:rPr>
      </w:pPr>
    </w:p>
    <w:p w14:paraId="34950266" w14:textId="77777777" w:rsidR="001B16E5" w:rsidRDefault="001B16E5"/>
    <w:sectPr w:rsidR="001B16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6E5"/>
    <w:rsid w:val="0000757A"/>
    <w:rsid w:val="000E2F54"/>
    <w:rsid w:val="001B16E5"/>
    <w:rsid w:val="00E27F68"/>
    <w:rsid w:val="00F10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73665"/>
  <w15:chartTrackingRefBased/>
  <w15:docId w15:val="{4ACB5863-302E-4967-938E-85132A7ED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2176font2">
    <w:name w:val="text2176font2"/>
    <w:basedOn w:val="DefaultParagraphFont"/>
    <w:rsid w:val="001B16E5"/>
  </w:style>
  <w:style w:type="character" w:customStyle="1" w:styleId="text2176font3">
    <w:name w:val="text2176font3"/>
    <w:basedOn w:val="DefaultParagraphFont"/>
    <w:rsid w:val="001B16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185</Words>
  <Characters>1057</Characters>
  <Application>Microsoft Office Word</Application>
  <DocSecurity>0</DocSecurity>
  <Lines>8</Lines>
  <Paragraphs>2</Paragraphs>
  <ScaleCrop>false</ScaleCrop>
  <Company/>
  <LinksUpToDate>false</LinksUpToDate>
  <CharactersWithSpaces>1240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Damica Harris</dc:creator>
  <cp:keywords/>
  <dc:description/>
  <cp:lastModifiedBy>Damica Harris</cp:lastModifiedBy>
  <cp:revision>2</cp:revision>
  <dcterms:created xsi:type="dcterms:W3CDTF">2020-08-23T00:28:00Z</dcterms:created>
  <dcterms:modified xsi:type="dcterms:W3CDTF">2020-08-23T00:28:00Z</dcterms:modified>
</cp:coreProperties>
</file>